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Положение об обработке и защите персональных данных пациентов ООО СП «Богословская»</w:t>
      </w:r>
    </w:p>
    <w:p w:rsidR="00000000" w:rsidDel="00000000" w:rsidP="00000000" w:rsidRDefault="00000000" w:rsidRPr="00000000" w14:paraId="000000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положение разработано в целях защиты персональных данных пациентов ООО СП «Богословская» (далее – Поликлиника) от несанкционированного доступа.</w:t>
      </w:r>
    </w:p>
    <w:p w:rsidR="00000000" w:rsidDel="00000000" w:rsidP="00000000" w:rsidRDefault="00000000" w:rsidRPr="00000000" w14:paraId="0000000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Положение разработано в соответствии с требованиями ТК РФ, Федерального закона от 27.07.2006 N 152-ФЗ «О персональных данных», Федерального закона РФ от 21 ноября 2011 г. N 323-ФЗ «Об основах охраны здоровья граждан в Российской Федерации» и определяет особенности обработки персональных данных пациента.</w:t>
      </w:r>
    </w:p>
    <w:p w:rsidR="00000000" w:rsidDel="00000000" w:rsidP="00000000" w:rsidRDefault="00000000" w:rsidRPr="00000000" w14:paraId="0000000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хранение, использование и распространение информации о состоянии здоровья пациента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номенклатурного срока хранения, если иное не определено законом.</w:t>
      </w:r>
    </w:p>
    <w:p w:rsidR="00000000" w:rsidDel="00000000" w:rsidP="00000000" w:rsidRDefault="00000000" w:rsidRPr="00000000" w14:paraId="0000000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в обязанность которых входит ведение персональных данных пациентов, обязаны обеспечить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00000" w:rsidDel="00000000" w:rsidP="00000000" w:rsidRDefault="00000000" w:rsidRPr="00000000" w14:paraId="0000000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не могут быть использованы в целях:</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причинения имущественного и морального вреда гражданам;</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затруднения реализации прав и свобод граждан Российской Федерации.</w:t>
      </w:r>
    </w:p>
    <w:p w:rsidR="00000000" w:rsidDel="00000000" w:rsidP="00000000" w:rsidRDefault="00000000" w:rsidRPr="00000000" w14:paraId="0000000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000000" w:rsidDel="00000000" w:rsidP="00000000" w:rsidRDefault="00000000" w:rsidRPr="00000000" w14:paraId="0000000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00000" w:rsidDel="00000000" w:rsidP="00000000" w:rsidRDefault="00000000" w:rsidRPr="00000000" w14:paraId="0000000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согласно законодательству Российской Федерации.</w:t>
      </w:r>
    </w:p>
    <w:p w:rsidR="00000000" w:rsidDel="00000000" w:rsidP="00000000" w:rsidRDefault="00000000" w:rsidRPr="00000000" w14:paraId="0000000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Положение утверждается главным врачом Поликлиники и является обязательным для исполнения всеми сотрудниками, имеющими доступ к персональным данным пациента.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Термины и определения.</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настоящего Положения в тексте применяются следующие термины и определения: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Врачебная тайна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Персональные данные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пациента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 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 лабораторных анализах и исследованиях и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 по категориям), о документах, подтверждающих право на льготу и право на льготное лекарственное обеспечение, дата и причина смерти гражданина в случае  его смерти;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Документы (носители), содержащие персональные сведения пациента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формы медицинской и иной учетно-отчетной документации, включающие сведения  о персональных данных.</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Обработка персональных данных пациента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 в том числе передачу), обезличивание, блокирование, уничтожение персональных данных сотрудника;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Распространение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действия, направленные на передачу персональных данных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Блокирование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Уничтожение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Обезличивание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действия, в результате которых невозможно определить принадлежность персональных данных конкретному субъекту персональных данных;</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Информационная система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Конфиденциальность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обязательное для соблюдения Учреждением-оператором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Несанкционированный доступ (несанкционированные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Общедоступные персональные данные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и обязанности пациента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 имеет право:</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Получения полной информации о своих персональных данных и обработке персональных данных, состоянии и прогнозе своего здоровья;</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Доступа к своим медицинским данным с помощью специалиста, ответственного за ведение данных;</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об исключении или исправлении неверных или неполных персональных данных, а также данных, обработанных с нарушением требований и настоящего Положения;</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Заявить в письменной форме о своем несогласии с соответствующим обоснованием такого;</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своих представителей для защиты своих персональных данных.</w:t>
      </w:r>
    </w:p>
    <w:p w:rsidR="00000000" w:rsidDel="00000000" w:rsidP="00000000" w:rsidRDefault="00000000" w:rsidRPr="00000000" w14:paraId="0000002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 обязан:</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000000" w:rsidDel="00000000" w:rsidP="00000000" w:rsidRDefault="00000000" w:rsidRPr="00000000" w14:paraId="0000002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сообщать лицу, использующему персональные данные пациента, об их изменениях.</w:t>
      </w:r>
    </w:p>
    <w:p w:rsidR="00000000" w:rsidDel="00000000" w:rsidP="00000000" w:rsidRDefault="00000000" w:rsidRPr="00000000" w14:paraId="0000002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 не должен отказываться от своих прав на сохранение и защиту тайны.</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Перечень документов и сведений, содержащих персональные данные пациента.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законом РФ от 21 ноября 2011 г. N 323-ФЗ «Об основах охраны здоровья граждан в Российской Федерации», локальными нормативными актами Поликлиники, лицо, обратившееся, предъявляет регистраторам следующие документы, содержащие его персональные данные:</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или иной документ, удостоверяющий личность, содержащий сведения о месте регистрации (месте жительства), сведения о семейном положении;</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Страховое свидетельство фонда ОМС, страховой компании, содержащее сведения о номере и серии страхового свидетельства.</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перечень документов и сведений, содержащих персональные данные, включаются:</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состоянии здоровья;</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Анкетные и паспортные данные;</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Семейное положение;</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Другая информация.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1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по обработке персональных данных пациентов.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Сбор, обработка и хранение персональных данных</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прав и свобод человека и гражданина лица, участвующие в обработке персональных данных пациента, обязаны соблюдать следующие общие требования:</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персональных данных пациента может осуществляться лицами имеющими допуск исключительно в целях обеспечения соблюдения законов и иных нормативных правовых актов, контроля количества и качества выполняемой работы;</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определении объема и содержания обрабатываемых персональных данных пациента лица, участвующие в процессе обработки, должны руководствоваться Конституцией РФ, Федеральным законом РФ от 21 ноября 2011 г. N 323-ФЗ «Об основах охраны здоровья граждан в Российской Федерации» и иными федеральными законами;</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персональные данные пациента следует получать у него самого или у его представителя.</w:t>
      </w:r>
    </w:p>
    <w:p w:rsidR="00000000" w:rsidDel="00000000" w:rsidP="00000000" w:rsidRDefault="00000000" w:rsidRPr="00000000" w14:paraId="0000004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000000" w:rsidDel="00000000" w:rsidP="00000000" w:rsidRDefault="00000000" w:rsidRPr="00000000" w14:paraId="0000004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 Поликлиники должен сообщить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000000" w:rsidDel="00000000" w:rsidP="00000000" w:rsidRDefault="00000000" w:rsidRPr="00000000" w14:paraId="0000004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Защита персональных данных пациентов от неправомерного их использования  или утраты должна быть обеспечена Медицинским центром за счет своих средств в порядке, установленном федеральным законом.</w:t>
      </w:r>
    </w:p>
    <w:p w:rsidR="00000000" w:rsidDel="00000000" w:rsidP="00000000" w:rsidRDefault="00000000" w:rsidRPr="00000000" w14:paraId="0000004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Пациенты и их представители должны быть ознакомлены под роспись с документами организации, устанавливающими порядок обработки персональных  данных пациента, а также об их правах и обязанностях в этой области.</w:t>
      </w:r>
    </w:p>
    <w:p w:rsidR="00000000" w:rsidDel="00000000" w:rsidP="00000000" w:rsidRDefault="00000000" w:rsidRPr="00000000" w14:paraId="0000004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обработки персональных данных</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персональных данных должна осуществляться на основе принципов:</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Законности целей и способов обработки персональных данных и добросовестности;</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Соответствия целей обработки персональных данных целям, заранее определенным при сборе персональных данных;</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Достоверности персональных данных и их достаточности;</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Личной ответственности сотрудников Поликлиники за сохранность и конфиденциальность персональных данных, а также носителей этой информации;</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четкой разрешительной системы доступа сотрудников Поликлиники к документам и базам данных, содержащим персональные данные.</w:t>
      </w:r>
    </w:p>
    <w:p w:rsidR="00000000" w:rsidDel="00000000" w:rsidP="00000000" w:rsidRDefault="00000000" w:rsidRPr="00000000" w14:paraId="0000005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получения персональных данных:</w:t>
      </w:r>
    </w:p>
    <w:p w:rsidR="00000000" w:rsidDel="00000000" w:rsidP="00000000" w:rsidRDefault="00000000" w:rsidRPr="00000000" w14:paraId="00000051">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0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персональные данные пациента следует получать у него самого. Если персональные данные пациента возможно получить только у третьей стороны, то пациент должен быть уведомлён об этом заранее и от него должно быть получено письменное согласие.</w:t>
      </w:r>
    </w:p>
    <w:p w:rsidR="00000000" w:rsidDel="00000000" w:rsidP="00000000" w:rsidRDefault="00000000" w:rsidRPr="00000000" w14:paraId="00000052">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персональных данных преимущественно осуществляется путем            предоставления их пациентом, на основании его письменного согласия, за исключением   случаев прямо предусмотренных действующим законодательством РФ.</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Письменное согласие пациента на обработку своих персональных данных должно включать в себя:</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Фамилию, имя, отчество, адрес пациента –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и адрес поликлиники, получающего согласие пациента- субъекта персональных данных;</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обработки персональных данных;</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персональных данных, на обработку  которых даётся согласие субъекта персональных данных;</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действий с персональными данными, на совершение которых дается согласие, общее описание используемых Медицинским центром способов обработки персональных данных;</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9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 течение которого действует согласие, а также порядок его отзыва.</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rsidR="00000000" w:rsidDel="00000000" w:rsidP="00000000" w:rsidRDefault="00000000" w:rsidRPr="00000000" w14:paraId="0000005B">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10"/>
        </w:tabs>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Обработка, передача и хранение персональных данных пациента:</w:t>
      </w:r>
    </w:p>
    <w:p w:rsidR="00000000" w:rsidDel="00000000" w:rsidP="00000000" w:rsidRDefault="00000000" w:rsidRPr="00000000" w14:paraId="0000005C">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действия по обработке персональных данных пациента осуществляются только работниками поликлиники, допущенными приказом главного врача к работе с персональными данными пациента, и только в объеме, необходимом данными лицами для выполнения своей трудовой функции.</w:t>
      </w:r>
    </w:p>
    <w:p w:rsidR="00000000" w:rsidDel="00000000" w:rsidP="00000000" w:rsidRDefault="00000000" w:rsidRPr="00000000" w14:paraId="0000005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Этапность получения и обработки персональных данных пациента.</w:t>
      </w:r>
    </w:p>
    <w:p w:rsidR="00000000" w:rsidDel="00000000" w:rsidP="00000000" w:rsidRDefault="00000000" w:rsidRPr="00000000" w14:paraId="0000005E">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первичном посещении поликлиники пациентом информация заносится в базу данных в регистратуре. На этом этапе регистратор отмечает паспортные данные, контактный телефон, место работы и должность, Ф.И.О. специалиста к которому желает попасть пациент. Оформляется амбулаторная карта, которая является основным документом, содержащим персональные данные пациента, в которой фиксируются выше перечисленные персональные данные. Информация о пациенте хранится как на электронном, так и на бумажном носителе информации о персональных данных. Регистратор не в праве получать информацию  о состоянии здоровья пациента. Ответственным на данном этапе хранения персональных данных является регистратор, фиксирующий персональные данные. Хранение оконченных производством документов, содержащих персональные данные пациентов, осуществляется в архиве поликлиники.</w:t>
      </w:r>
    </w:p>
    <w:p w:rsidR="00000000" w:rsidDel="00000000" w:rsidP="00000000" w:rsidRDefault="00000000" w:rsidRPr="00000000" w14:paraId="0000005F">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Амбулаторная карта передается врачу. Врач собирает информацию о состоянии здоровья пациента, фиксирует в амбулаторную карту. Ответственным за неразглашения информации о состоянии здоровья является врач. При передаче персональных данных пациента врач должен соблюдать следующие требования: </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сообщать персональные данные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сообщать персональные данные пациента в коммерческих целях без его письменного согласия;</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было соблюдено. Лица, получающие персональные данные пациента, обязаны соблюдать режим секретности (конфиденциальности). Данное положение не распространяется на обмен персональными данными пациента в порядке, установленном федеральными законами;</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Разрешать доступ к персональным данным пациента только специально уполномоченным лицам, при этом указанные лица должны иметь право получать только те персональные данные пациента, которые необходимы для выполнения конкретных функций.</w:t>
      </w:r>
    </w:p>
    <w:p w:rsidR="00000000" w:rsidDel="00000000" w:rsidP="00000000" w:rsidRDefault="00000000" w:rsidRPr="00000000" w14:paraId="0000006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приема медицинская карта сдается врачом-специалистом в регистратуру Поликлиники.</w:t>
      </w:r>
    </w:p>
    <w:p w:rsidR="00000000" w:rsidDel="00000000" w:rsidP="00000000" w:rsidRDefault="00000000" w:rsidRPr="00000000" w14:paraId="0000006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получения медицинских услуг носитель, содержащий персональные данные о состоянии здоровья, диагнозе, проведенном лечении и рекомендациях хранится в регистратуре Поликлиники.</w:t>
      </w:r>
    </w:p>
    <w:p w:rsidR="00000000" w:rsidDel="00000000" w:rsidP="00000000" w:rsidRDefault="00000000" w:rsidRPr="00000000" w14:paraId="0000006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меры конфиденциальности при сборе, обработке и хранении персональных данных пациента распространяются как на бумажные, так и на электронные (автоматизированные) носители информации.</w:t>
      </w:r>
    </w:p>
    <w:p w:rsidR="00000000" w:rsidDel="00000000" w:rsidP="00000000" w:rsidRDefault="00000000" w:rsidRPr="00000000" w14:paraId="0000006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 отвечать на вопросы, связанные с передачей персональной информации по телефону или факсу.</w:t>
      </w:r>
    </w:p>
    <w:p w:rsidR="00000000" w:rsidDel="00000000" w:rsidP="00000000" w:rsidRDefault="00000000" w:rsidRPr="00000000" w14:paraId="0000006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пациентов. Экземпляр Соглашения хранится в отделе кадров. В должностные инструкции данных работников включается пункт об обязанности сохранения врачебной тайны.</w:t>
      </w:r>
    </w:p>
    <w:p w:rsidR="00000000" w:rsidDel="00000000" w:rsidP="00000000" w:rsidRDefault="00000000" w:rsidRPr="00000000" w14:paraId="0000006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Автоматизированная обработка и хранение персональных данных пациентов допускаются только после выполнения всех основных мероприятий по защите информации.</w:t>
      </w:r>
    </w:p>
    <w:p w:rsidR="00000000" w:rsidDel="00000000" w:rsidP="00000000" w:rsidRDefault="00000000" w:rsidRPr="00000000" w14:paraId="0000006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Журналы и другие формы медицинской документации, находящиеся в обработке и содержащие персональные данные пациентов, оформляются и хранятся в подразделениях Поликлиники в соответствии с требованиями действующих локальных приказов.</w:t>
      </w:r>
    </w:p>
    <w:p w:rsidR="00000000" w:rsidDel="00000000" w:rsidP="00000000" w:rsidRDefault="00000000" w:rsidRPr="00000000" w14:paraId="0000006B">
      <w:p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w:t>
      </w:r>
    </w:p>
    <w:p w:rsidR="00000000" w:rsidDel="00000000" w:rsidP="00000000" w:rsidRDefault="00000000" w:rsidRPr="00000000" w14:paraId="0000006C">
      <w:p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Хранение оконченных производством документов, содержащих персональные данные пациентов, осуществляется в архиве Поликлиники.</w:t>
      </w:r>
    </w:p>
    <w:p w:rsidR="00000000" w:rsidDel="00000000" w:rsidP="00000000" w:rsidRDefault="00000000" w:rsidRPr="00000000" w14:paraId="0000006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Помещения, в которых хранятся персональные данные пациента, должны быть оборудованы надежными замками и сигнализацией на вскрытие помещений.</w:t>
      </w:r>
    </w:p>
    <w:p w:rsidR="00000000" w:rsidDel="00000000" w:rsidP="00000000" w:rsidRDefault="00000000" w:rsidRPr="00000000" w14:paraId="0000006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уборки помещения должно производиться в присутствии ответственного лица.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Доступ к персональным данным пациента.</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к персональным данным физического лица имеют должностные лица, непосредственно использующие их в служебных целях.</w:t>
      </w:r>
    </w:p>
    <w:p w:rsidR="00000000" w:rsidDel="00000000" w:rsidP="00000000" w:rsidRDefault="00000000" w:rsidRPr="00000000" w14:paraId="0000007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Уполномоченные лица имеют право получать только те персональные данные, которые необходимы для выполнения конкретных функций в соответствии с должностной инструкцией указанных лиц.</w:t>
      </w:r>
    </w:p>
    <w:p w:rsidR="00000000" w:rsidDel="00000000" w:rsidP="00000000" w:rsidRDefault="00000000" w:rsidRPr="00000000" w14:paraId="0000007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пациенте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пациента.</w:t>
      </w:r>
    </w:p>
    <w:p w:rsidR="00000000" w:rsidDel="00000000" w:rsidP="00000000" w:rsidRDefault="00000000" w:rsidRPr="00000000" w14:paraId="0000007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пациента могут быть предоставлены родственникам или членам его семьи только с письменного разрешения самого пациента.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Передача персональных данных пациента третьим лицам.</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персональных данных пациентов третьим лицам осуществляется Медицинским центром только с письменного согласия пациента, с подтверждающей визой главного врача, за исключением случаев, предусмотренных ст. 13 Федерального закона РФ от 21 ноября 2011 г. N 323-ФЗ «Об основах охраны здоровья граждан в Российской Федерации»: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указанного Федерального закона;</w:t>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угрозе распространения инфекционных заболеваний, массовых отравлений и поражений;</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оказания медицинской помощи несовершеннолетнему в соответствии с пунктом 2 части 2 статьи 20 указанного Федерального закона, а также несовершеннолетнему, не достигшему возраста, установленного частью 2 статьи 54 указанного Федерального закона, для информирования одного из его родителей или иного законного представителя;</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расследования несчастного случая на производстве и профессионального заболевания;</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осуществления учета и контроля в системе обязательного медицинского страхования;</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1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осуществления контроля качества и безопасности медицинской деятельности в соответствии с указанным Федеральным законом.</w:t>
      </w:r>
    </w:p>
    <w:p w:rsidR="00000000" w:rsidDel="00000000" w:rsidP="00000000" w:rsidRDefault="00000000" w:rsidRPr="00000000" w14:paraId="00000086">
      <w:pPr>
        <w:ind w:left="7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Лица, которым в установленном  законом порядке переданы сведения, составляющие врачебную тайну, наравне с медицинскими и фармацевтическими работниками несут ответственность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w:t>
      </w:r>
    </w:p>
    <w:p w:rsidR="00000000" w:rsidDel="00000000" w:rsidP="00000000" w:rsidRDefault="00000000" w:rsidRPr="00000000" w14:paraId="0000008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Поликлиника обеспечивает ведение журнала учета выданных персональных данных пациентов,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лицо, обратившееся с запросом, не уполномочено федеральным законом на получение персональных данных пациента, либо отсутствует письменное согласие пациента на предоставление его персональных данных, Поликлиника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в Медицинском центре.</w:t>
      </w:r>
    </w:p>
    <w:p w:rsidR="00000000" w:rsidDel="00000000" w:rsidP="00000000" w:rsidRDefault="00000000" w:rsidRPr="00000000" w14:paraId="0000008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выполнения необходимых условий для реализации конституционных прав граждан на охрану здоровья, получение медицинской помощи, лекарственного обеспечения, профилактики инвалидности и медицинской реабилитации инвалидов, оказания медицинской и профилактической помощи населению, санаторно-курортного лечения возможна передача персональных данных пациентов при наличии письменного согласия пациента, в уполномоченные региональные и федеральные органы исполнительной власти по отрасти здравоохранения и социального развития, федеральные и региональные Фонды, страховые медицинские организации, другие медицинские и фармацевтические организации, участвующие в реализации Программы государственных гарантий оказания гражданам бесплатной медицинской помощи, в том числе государственной политики в области обязательного медицинского страхования граждан и ДМС, реализации приоритетных национальных проектов и целевых программ по отрасли здравоохранение, обеспечении отдельных категорий граждан необходимыми лекарственными средствами, а также работодателю – в случаях проведения профилактических медицинских осмотров в соответствии с заключенными между Поликлиникой и работодателем пациента договором.</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указанных сведений и документов осуществляется с согласия пациента. Согласие пациента оформляется письменно в виде отдельного документа. После получения согласия пациента дальнейшая передача указанных сведений и документов, данным лицам дополнительного письменного согласия не требует.</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Защита персональных данных</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00000" w:rsidDel="00000000" w:rsidP="00000000" w:rsidRDefault="00000000" w:rsidRPr="00000000" w14:paraId="0000008F">
      <w:pPr>
        <w:ind w:left="7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00000" w:rsidDel="00000000" w:rsidP="00000000" w:rsidRDefault="00000000" w:rsidRPr="00000000" w14:paraId="00000090">
      <w:pPr>
        <w:ind w:left="7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информации представляет собой принятие правовых, организационных и технических мер, направленных на:</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конфиденциальности информации ограниченного доступа;</w:t>
      </w:r>
    </w:p>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Реализацию права на доступ к информации.</w:t>
      </w:r>
    </w:p>
    <w:p w:rsidR="00000000" w:rsidDel="00000000" w:rsidP="00000000" w:rsidRDefault="00000000" w:rsidRPr="00000000" w14:paraId="0000009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000000" w:rsidDel="00000000" w:rsidP="00000000" w:rsidRDefault="00000000" w:rsidRPr="00000000" w14:paraId="0000009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защиты персональных данных пациента необходимо соблюдать ряд мер:</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необходимых условий в помещении для работы с конфиденциальными документами базами данных;</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и регламентация состава лиц, имеющих право доступа (входа) в помещение, в котором находятся персональные данные пациента;</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порядка уничтожения информации;</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нарушений требований разрешительной системы доступа;</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000000" w:rsidDel="00000000" w:rsidP="00000000" w:rsidRDefault="00000000" w:rsidRPr="00000000" w14:paraId="0000009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Бумажные носители информации могут выдаваться на рабочие места, только работникам Поликлиники, допущенным приказом главного врача к работе с персональными данными пациента.</w:t>
      </w:r>
    </w:p>
    <w:p w:rsidR="00000000" w:rsidDel="00000000" w:rsidP="00000000" w:rsidRDefault="00000000" w:rsidRPr="00000000" w14:paraId="0000009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защиты конфиденциальной информации создаются целенаправленные неблагоприятные условия и трудонепреодолимые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00000" w:rsidDel="00000000" w:rsidP="00000000" w:rsidRDefault="00000000" w:rsidRPr="00000000" w14:paraId="0000009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посторонним лицом понимается любое лицо, не имеющее непосредственного отношения к деятельности Поликлиники,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источников информации о состоянии здоровья пациента.</w:t>
      </w:r>
    </w:p>
    <w:p w:rsidR="00000000" w:rsidDel="00000000" w:rsidP="00000000" w:rsidRDefault="00000000" w:rsidRPr="00000000" w14:paraId="0000009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защиты персональных данных пациентов необходимо соблюдать ряд мер:</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приема, учета и контроля деятельности посетителей;</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средства охраны, сигнализации;</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охраны территории, зданий, помещений;</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защите информации при опросе и сборе анамнеза.</w:t>
      </w:r>
    </w:p>
    <w:p w:rsidR="00000000" w:rsidDel="00000000" w:rsidP="00000000" w:rsidRDefault="00000000" w:rsidRPr="00000000" w14:paraId="000000A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обеспечения безопасности персональных данных пациента при неавтоматизированной обработке предпринимаются следующие меры:</w:t>
      </w:r>
    </w:p>
    <w:p w:rsidR="00000000" w:rsidDel="00000000" w:rsidP="00000000" w:rsidRDefault="00000000" w:rsidRPr="00000000" w14:paraId="000000A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действия по обработке персональных данных работника осуществляются только работниками Поликлиники, допущенными приказом главного врача к работе с персональными данными пациента, и только в объеме, необходимом данным лицам для выполнения своей трудовой функции.</w:t>
      </w:r>
    </w:p>
    <w:p w:rsidR="00000000" w:rsidDel="00000000" w:rsidP="00000000" w:rsidRDefault="00000000" w:rsidRPr="00000000" w14:paraId="000000A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персональных данных осуществляется с соблюдением порядка, предусмотренного Постановлением Правительства от 15.09.2008 № 687 «Об утверждении Положения об особенностях обработки персональных данных, осуществляемой без использования средств автоматизации».</w:t>
      </w:r>
    </w:p>
    <w:p w:rsidR="00000000" w:rsidDel="00000000" w:rsidP="00000000" w:rsidRDefault="00000000" w:rsidRPr="00000000" w14:paraId="000000A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обеспечения безопасности персональных данных пациентов при автоматизированной обработке предпринимаются следующие меры:</w:t>
      </w:r>
    </w:p>
    <w:p w:rsidR="00000000" w:rsidDel="00000000" w:rsidP="00000000" w:rsidRDefault="00000000" w:rsidRPr="00000000" w14:paraId="000000A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компьютеры, с которых осуществляется доступ к персональным данным, защищены паролями доступа. Пароли устанавливаются программистом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000000" w:rsidDel="00000000" w:rsidP="00000000" w:rsidRDefault="00000000" w:rsidRPr="00000000" w14:paraId="000000A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персональных данных осуществляется с соблюдением порядка, предусмотренного Постановлением Правительства от 01.11. 2019 « Об утверждении требований к защите персональных данных при их обработке в информационных системах персональных данных».</w:t>
      </w:r>
    </w:p>
    <w:p w:rsidR="00000000" w:rsidDel="00000000" w:rsidP="00000000" w:rsidRDefault="00000000" w:rsidRPr="00000000" w14:paraId="000000A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00000" w:rsidDel="00000000" w:rsidP="00000000" w:rsidRDefault="00000000" w:rsidRPr="00000000" w14:paraId="000000A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w:t>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Ответственность за нарушение норм, регулирующих обработку и защиту персональных данных пациента</w:t>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обеспечение эффективности этой системы.</w:t>
      </w:r>
    </w:p>
    <w:p w:rsidR="00000000" w:rsidDel="00000000" w:rsidP="00000000" w:rsidRDefault="00000000" w:rsidRPr="00000000" w14:paraId="000000A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разрешающий доступ сотрудника к конфиденциальному документу, несет персональную ответственность за данное разрешение.</w:t>
      </w:r>
    </w:p>
    <w:p w:rsidR="00000000" w:rsidDel="00000000" w:rsidP="00000000" w:rsidRDefault="00000000" w:rsidRPr="00000000" w14:paraId="000000A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00000" w:rsidDel="00000000" w:rsidP="00000000" w:rsidRDefault="00000000" w:rsidRPr="00000000" w14:paraId="000000A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000000" w:rsidDel="00000000" w:rsidP="00000000" w:rsidRDefault="00000000" w:rsidRPr="00000000" w14:paraId="000000B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Дисциплинарную (замечание, выговор, увольнение);</w:t>
      </w:r>
    </w:p>
    <w:p w:rsidR="00000000" w:rsidDel="00000000" w:rsidP="00000000" w:rsidRDefault="00000000" w:rsidRPr="00000000" w14:paraId="000000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Административную (предупреждение или административный штраф);</w:t>
      </w:r>
    </w:p>
    <w:p w:rsidR="00000000" w:rsidDel="00000000" w:rsidP="00000000" w:rsidRDefault="00000000" w:rsidRPr="00000000" w14:paraId="000000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Гражданско-правовую (возмещение причиненного убытка).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1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Заключительные положения</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Положение вступает в силу с момента его утверждения и вводится в действие приказом главного врача Поликлиники.</w:t>
      </w:r>
    </w:p>
    <w:p w:rsidR="00000000" w:rsidDel="00000000" w:rsidP="00000000" w:rsidRDefault="00000000" w:rsidRPr="00000000" w14:paraId="000000B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приведения настоящего Положения в соответствие с вновь принятыми законодательными актами, изменения вносятся на основании приказа главного врача Поликлиники.</w:t>
      </w:r>
    </w:p>
    <w:p w:rsidR="00000000" w:rsidDel="00000000" w:rsidP="00000000" w:rsidRDefault="00000000" w:rsidRPr="00000000" w14:paraId="000000B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Положение распространяется на всех пациентов, обращающихся за медицинской помощью в Поликлинику, а также сотрудников Поликлиники, имеющих доступ и осуществляющих перечень действий с персональными данными пациентов.</w:t>
      </w:r>
    </w:p>
    <w:p w:rsidR="00000000" w:rsidDel="00000000" w:rsidP="00000000" w:rsidRDefault="00000000" w:rsidRPr="00000000" w14:paraId="000000B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792" w:right="0" w:hanging="43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обязанности работников осуществляющих первичный сбор персональных данных пациента входит их информирование о возможности ознакомление с настоящим положением, и обязательное получение согласия пациента на обработку его персональных данных.</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9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08" w:hanging="360"/>
      </w:pPr>
      <w:rPr>
        <w:rFonts w:ascii="Noto Sans Symbols" w:cs="Noto Sans Symbols" w:eastAsia="Noto Sans Symbols" w:hAnsi="Noto Sans Symbols"/>
      </w:rPr>
    </w:lvl>
    <w:lvl w:ilvl="1">
      <w:start w:val="1"/>
      <w:numFmt w:val="bullet"/>
      <w:lvlText w:val="o"/>
      <w:lvlJc w:val="left"/>
      <w:pPr>
        <w:ind w:left="2628" w:hanging="360"/>
      </w:pPr>
      <w:rPr>
        <w:rFonts w:ascii="Courier New" w:cs="Courier New" w:eastAsia="Courier New" w:hAnsi="Courier New"/>
      </w:rPr>
    </w:lvl>
    <w:lvl w:ilvl="2">
      <w:start w:val="1"/>
      <w:numFmt w:val="bullet"/>
      <w:lvlText w:val="▪"/>
      <w:lvlJc w:val="left"/>
      <w:pPr>
        <w:ind w:left="3348" w:hanging="360"/>
      </w:pPr>
      <w:rPr>
        <w:rFonts w:ascii="Noto Sans Symbols" w:cs="Noto Sans Symbols" w:eastAsia="Noto Sans Symbols" w:hAnsi="Noto Sans Symbols"/>
      </w:rPr>
    </w:lvl>
    <w:lvl w:ilvl="3">
      <w:start w:val="1"/>
      <w:numFmt w:val="bullet"/>
      <w:lvlText w:val="●"/>
      <w:lvlJc w:val="left"/>
      <w:pPr>
        <w:ind w:left="4068" w:hanging="360"/>
      </w:pPr>
      <w:rPr>
        <w:rFonts w:ascii="Noto Sans Symbols" w:cs="Noto Sans Symbols" w:eastAsia="Noto Sans Symbols" w:hAnsi="Noto Sans Symbols"/>
      </w:rPr>
    </w:lvl>
    <w:lvl w:ilvl="4">
      <w:start w:val="1"/>
      <w:numFmt w:val="bullet"/>
      <w:lvlText w:val="o"/>
      <w:lvlJc w:val="left"/>
      <w:pPr>
        <w:ind w:left="4788" w:hanging="360"/>
      </w:pPr>
      <w:rPr>
        <w:rFonts w:ascii="Courier New" w:cs="Courier New" w:eastAsia="Courier New" w:hAnsi="Courier New"/>
      </w:rPr>
    </w:lvl>
    <w:lvl w:ilvl="5">
      <w:start w:val="1"/>
      <w:numFmt w:val="bullet"/>
      <w:lvlText w:val="▪"/>
      <w:lvlJc w:val="left"/>
      <w:pPr>
        <w:ind w:left="5508" w:hanging="360"/>
      </w:pPr>
      <w:rPr>
        <w:rFonts w:ascii="Noto Sans Symbols" w:cs="Noto Sans Symbols" w:eastAsia="Noto Sans Symbols" w:hAnsi="Noto Sans Symbols"/>
      </w:rPr>
    </w:lvl>
    <w:lvl w:ilvl="6">
      <w:start w:val="1"/>
      <w:numFmt w:val="bullet"/>
      <w:lvlText w:val="●"/>
      <w:lvlJc w:val="left"/>
      <w:pPr>
        <w:ind w:left="6228" w:hanging="360"/>
      </w:pPr>
      <w:rPr>
        <w:rFonts w:ascii="Noto Sans Symbols" w:cs="Noto Sans Symbols" w:eastAsia="Noto Sans Symbols" w:hAnsi="Noto Sans Symbols"/>
      </w:rPr>
    </w:lvl>
    <w:lvl w:ilvl="7">
      <w:start w:val="1"/>
      <w:numFmt w:val="bullet"/>
      <w:lvlText w:val="o"/>
      <w:lvlJc w:val="left"/>
      <w:pPr>
        <w:ind w:left="6948" w:hanging="360"/>
      </w:pPr>
      <w:rPr>
        <w:rFonts w:ascii="Courier New" w:cs="Courier New" w:eastAsia="Courier New" w:hAnsi="Courier New"/>
      </w:rPr>
    </w:lvl>
    <w:lvl w:ilvl="8">
      <w:start w:val="1"/>
      <w:numFmt w:val="bullet"/>
      <w:lvlText w:val="▪"/>
      <w:lvlJc w:val="left"/>
      <w:pPr>
        <w:ind w:left="7668" w:hanging="360"/>
      </w:pPr>
      <w:rPr>
        <w:rFonts w:ascii="Noto Sans Symbols" w:cs="Noto Sans Symbols" w:eastAsia="Noto Sans Symbols" w:hAnsi="Noto Sans Symbols"/>
      </w:rPr>
    </w:lvl>
  </w:abstractNum>
  <w:abstractNum w:abstractNumId="2">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3">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6">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7">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0">
    <w:lvl w:ilvl="0">
      <w:start w:val="1"/>
      <w:numFmt w:val="decimal"/>
      <w:lvlText w:val="%1)"/>
      <w:lvlJc w:val="left"/>
      <w:pPr>
        <w:ind w:left="1152" w:hanging="360"/>
      </w:pPr>
      <w:rPr/>
    </w:lvl>
    <w:lvl w:ilvl="1">
      <w:start w:val="1"/>
      <w:numFmt w:val="lowerLetter"/>
      <w:lvlText w:val="%2."/>
      <w:lvlJc w:val="left"/>
      <w:pPr>
        <w:ind w:left="1872" w:hanging="360"/>
      </w:pPr>
      <w:rPr/>
    </w:lvl>
    <w:lvl w:ilvl="2">
      <w:start w:val="1"/>
      <w:numFmt w:val="lowerRoman"/>
      <w:lvlText w:val="%3."/>
      <w:lvlJc w:val="right"/>
      <w:pPr>
        <w:ind w:left="2592" w:hanging="180"/>
      </w:pPr>
      <w:rPr/>
    </w:lvl>
    <w:lvl w:ilvl="3">
      <w:start w:val="1"/>
      <w:numFmt w:val="decimal"/>
      <w:lvlText w:val="%4."/>
      <w:lvlJc w:val="left"/>
      <w:pPr>
        <w:ind w:left="3312" w:hanging="360"/>
      </w:pPr>
      <w:rPr/>
    </w:lvl>
    <w:lvl w:ilvl="4">
      <w:start w:val="1"/>
      <w:numFmt w:val="lowerLetter"/>
      <w:lvlText w:val="%5."/>
      <w:lvlJc w:val="left"/>
      <w:pPr>
        <w:ind w:left="4032" w:hanging="360"/>
      </w:pPr>
      <w:rPr/>
    </w:lvl>
    <w:lvl w:ilvl="5">
      <w:start w:val="1"/>
      <w:numFmt w:val="lowerRoman"/>
      <w:lvlText w:val="%6."/>
      <w:lvlJc w:val="right"/>
      <w:pPr>
        <w:ind w:left="4752" w:hanging="180"/>
      </w:pPr>
      <w:rPr/>
    </w:lvl>
    <w:lvl w:ilvl="6">
      <w:start w:val="1"/>
      <w:numFmt w:val="decimal"/>
      <w:lvlText w:val="%7."/>
      <w:lvlJc w:val="left"/>
      <w:pPr>
        <w:ind w:left="5472" w:hanging="360"/>
      </w:pPr>
      <w:rPr/>
    </w:lvl>
    <w:lvl w:ilvl="7">
      <w:start w:val="1"/>
      <w:numFmt w:val="lowerLetter"/>
      <w:lvlText w:val="%8."/>
      <w:lvlJc w:val="left"/>
      <w:pPr>
        <w:ind w:left="6192" w:hanging="360"/>
      </w:pPr>
      <w:rPr/>
    </w:lvl>
    <w:lvl w:ilvl="8">
      <w:start w:val="1"/>
      <w:numFmt w:val="lowerRoman"/>
      <w:lvlText w:val="%9."/>
      <w:lvlJc w:val="right"/>
      <w:pPr>
        <w:ind w:left="6912" w:hanging="180"/>
      </w:pPr>
      <w:rPr/>
    </w:lvl>
  </w:abstractNum>
  <w:abstractNum w:abstractNumId="11">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2">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3">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4">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